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26F3" w:rsidRDefault="007C5385" w:rsidP="00727A5E">
      <w:pPr>
        <w:pStyle w:val="IQB-Aufgabentitel"/>
        <w:spacing w:after="120"/>
        <w:rPr>
          <w:rFonts w:cs="Arial"/>
        </w:rPr>
      </w:pPr>
      <w:r w:rsidRPr="00727A5E">
        <w:rPr>
          <w:rFonts w:cs="Arial"/>
        </w:rPr>
        <w:t xml:space="preserve">Didaktische </w:t>
      </w:r>
      <w:r w:rsidR="001E5AAC">
        <w:rPr>
          <w:rFonts w:cs="Arial"/>
        </w:rPr>
        <w:t>Kommentierung</w:t>
      </w:r>
      <w:bookmarkStart w:id="0" w:name="_GoBack"/>
      <w:bookmarkEnd w:id="0"/>
      <w:r w:rsidRPr="00727A5E">
        <w:rPr>
          <w:rFonts w:cs="Arial"/>
        </w:rPr>
        <w:t xml:space="preserve">: </w:t>
      </w:r>
      <w:r w:rsidR="00727A5E" w:rsidRPr="00727A5E">
        <w:rPr>
          <w:rFonts w:cs="Arial"/>
        </w:rPr>
        <w:t>Aufgabe</w:t>
      </w:r>
      <w:r w:rsidRPr="00727A5E">
        <w:rPr>
          <w:rFonts w:cs="Arial"/>
        </w:rPr>
        <w:t xml:space="preserve"> </w:t>
      </w:r>
      <w:r w:rsidR="00727A5E" w:rsidRPr="00727A5E">
        <w:rPr>
          <w:rFonts w:cs="Arial"/>
        </w:rPr>
        <w:t>Becherspiel</w:t>
      </w:r>
    </w:p>
    <w:p w:rsidR="00727A5E" w:rsidRPr="00727A5E" w:rsidRDefault="00727A5E" w:rsidP="00727A5E">
      <w:pPr>
        <w:pStyle w:val="IQB-Aufgabentitel"/>
        <w:spacing w:after="120"/>
        <w:rPr>
          <w:rFonts w:cs="Arial"/>
          <w:sz w:val="22"/>
          <w:szCs w:val="22"/>
        </w:rPr>
      </w:pPr>
    </w:p>
    <w:p w:rsidR="007C5385" w:rsidRPr="00727A5E" w:rsidRDefault="007C5385" w:rsidP="00727A5E">
      <w:pPr>
        <w:pStyle w:val="IQB-Aufgabentitel"/>
        <w:spacing w:after="120"/>
        <w:rPr>
          <w:rFonts w:cs="Arial"/>
          <w:b/>
          <w:sz w:val="22"/>
          <w:szCs w:val="22"/>
        </w:rPr>
      </w:pPr>
      <w:r w:rsidRPr="00727A5E">
        <w:rPr>
          <w:rFonts w:cs="Arial"/>
          <w:b/>
          <w:sz w:val="22"/>
          <w:szCs w:val="22"/>
        </w:rPr>
        <w:t>Aufgabenmerkmale</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2073"/>
        <w:gridCol w:w="7086"/>
      </w:tblGrid>
      <w:tr w:rsidR="00F526F3" w:rsidRPr="00727A5E">
        <w:tc>
          <w:tcPr>
            <w:tcW w:w="2040" w:type="dxa"/>
            <w:vAlign w:val="center"/>
          </w:tcPr>
          <w:p w:rsidR="00F526F3" w:rsidRPr="00727A5E" w:rsidRDefault="00727A5E" w:rsidP="00727A5E">
            <w:pPr>
              <w:pStyle w:val="IQB-Merkmal"/>
              <w:spacing w:before="0" w:after="120"/>
              <w:rPr>
                <w:rFonts w:cs="Arial"/>
                <w:sz w:val="20"/>
                <w:szCs w:val="20"/>
              </w:rPr>
            </w:pPr>
            <w:r w:rsidRPr="00727A5E">
              <w:rPr>
                <w:rFonts w:cs="Arial"/>
                <w:sz w:val="20"/>
                <w:szCs w:val="20"/>
              </w:rPr>
              <w:t>Leitidee</w:t>
            </w:r>
          </w:p>
        </w:tc>
        <w:tc>
          <w:tcPr>
            <w:tcW w:w="7086" w:type="dxa"/>
          </w:tcPr>
          <w:p w:rsidR="00F526F3" w:rsidRPr="00727A5E" w:rsidRDefault="00727A5E" w:rsidP="00727A5E">
            <w:pPr>
              <w:pStyle w:val="IQB-Merkmalswert"/>
              <w:spacing w:before="0" w:after="120"/>
              <w:rPr>
                <w:rFonts w:cs="Arial"/>
                <w:sz w:val="20"/>
                <w:szCs w:val="20"/>
              </w:rPr>
            </w:pPr>
            <w:r w:rsidRPr="00727A5E">
              <w:rPr>
                <w:rFonts w:cs="Arial"/>
                <w:sz w:val="20"/>
                <w:szCs w:val="20"/>
              </w:rPr>
              <w:t>Daten, Häufigkeit und Wahrscheinlichkeit</w:t>
            </w:r>
          </w:p>
        </w:tc>
      </w:tr>
      <w:tr w:rsidR="00F526F3" w:rsidRPr="00727A5E">
        <w:tc>
          <w:tcPr>
            <w:tcW w:w="2040" w:type="dxa"/>
            <w:vAlign w:val="center"/>
          </w:tcPr>
          <w:p w:rsidR="00F526F3" w:rsidRPr="00727A5E" w:rsidRDefault="00727A5E" w:rsidP="00727A5E">
            <w:pPr>
              <w:pStyle w:val="IQB-Merkmal"/>
              <w:spacing w:before="0" w:after="120"/>
              <w:rPr>
                <w:rFonts w:cs="Arial"/>
                <w:sz w:val="20"/>
                <w:szCs w:val="20"/>
              </w:rPr>
            </w:pPr>
            <w:r w:rsidRPr="00727A5E">
              <w:rPr>
                <w:rFonts w:cs="Arial"/>
                <w:sz w:val="20"/>
                <w:szCs w:val="20"/>
              </w:rPr>
              <w:t xml:space="preserve">Kompetenzbereich </w:t>
            </w:r>
            <w:proofErr w:type="spellStart"/>
            <w:r w:rsidRPr="00727A5E">
              <w:rPr>
                <w:rFonts w:cs="Arial"/>
                <w:sz w:val="20"/>
                <w:szCs w:val="20"/>
              </w:rPr>
              <w:t>MaP</w:t>
            </w:r>
            <w:proofErr w:type="spellEnd"/>
            <w:r w:rsidRPr="00727A5E">
              <w:rPr>
                <w:rFonts w:cs="Arial"/>
                <w:sz w:val="20"/>
                <w:szCs w:val="20"/>
              </w:rPr>
              <w:t xml:space="preserve"> sekundär (Leitidee)</w:t>
            </w:r>
          </w:p>
        </w:tc>
        <w:tc>
          <w:tcPr>
            <w:tcW w:w="7086" w:type="dxa"/>
          </w:tcPr>
          <w:p w:rsidR="00F526F3" w:rsidRPr="00727A5E" w:rsidRDefault="00727A5E" w:rsidP="00727A5E">
            <w:pPr>
              <w:pStyle w:val="IQB-Merkmalswert"/>
              <w:spacing w:before="0" w:after="120"/>
              <w:rPr>
                <w:rFonts w:cs="Arial"/>
                <w:sz w:val="20"/>
                <w:szCs w:val="20"/>
              </w:rPr>
            </w:pPr>
            <w:r w:rsidRPr="00727A5E">
              <w:rPr>
                <w:rFonts w:cs="Arial"/>
                <w:sz w:val="20"/>
                <w:szCs w:val="20"/>
              </w:rPr>
              <w:t>Zahlen und Operationen</w:t>
            </w:r>
          </w:p>
        </w:tc>
      </w:tr>
      <w:tr w:rsidR="00F526F3" w:rsidRPr="00727A5E">
        <w:tc>
          <w:tcPr>
            <w:tcW w:w="2040" w:type="dxa"/>
            <w:vAlign w:val="center"/>
          </w:tcPr>
          <w:p w:rsidR="00F526F3" w:rsidRPr="00727A5E" w:rsidRDefault="00727A5E" w:rsidP="00727A5E">
            <w:pPr>
              <w:pStyle w:val="IQB-Merkmal"/>
              <w:spacing w:before="0" w:after="120"/>
              <w:rPr>
                <w:rFonts w:cs="Arial"/>
                <w:sz w:val="20"/>
                <w:szCs w:val="20"/>
              </w:rPr>
            </w:pPr>
            <w:r w:rsidRPr="00727A5E">
              <w:rPr>
                <w:rFonts w:cs="Arial"/>
                <w:sz w:val="20"/>
                <w:szCs w:val="20"/>
              </w:rPr>
              <w:t>Bildungsstandard/s - Allgemeine Kompetenzen</w:t>
            </w:r>
          </w:p>
        </w:tc>
        <w:tc>
          <w:tcPr>
            <w:tcW w:w="7086" w:type="dxa"/>
          </w:tcPr>
          <w:p w:rsidR="00F526F3" w:rsidRPr="00727A5E" w:rsidRDefault="00727A5E" w:rsidP="00727A5E">
            <w:pPr>
              <w:pStyle w:val="IQB-Merkmalswert"/>
              <w:spacing w:before="0" w:after="120"/>
              <w:rPr>
                <w:rFonts w:cs="Arial"/>
                <w:sz w:val="20"/>
                <w:szCs w:val="20"/>
              </w:rPr>
            </w:pPr>
            <w:r w:rsidRPr="00727A5E">
              <w:rPr>
                <w:rFonts w:cs="Arial"/>
                <w:sz w:val="20"/>
                <w:szCs w:val="20"/>
              </w:rPr>
              <w:t>Lösungsstrategien entwickeln und nutzen (z.B. systematisch probieren)</w:t>
            </w:r>
          </w:p>
        </w:tc>
      </w:tr>
      <w:tr w:rsidR="00F526F3" w:rsidRPr="00727A5E">
        <w:tc>
          <w:tcPr>
            <w:tcW w:w="2040" w:type="dxa"/>
            <w:vAlign w:val="center"/>
          </w:tcPr>
          <w:p w:rsidR="00F526F3" w:rsidRPr="00727A5E" w:rsidRDefault="00727A5E" w:rsidP="00727A5E">
            <w:pPr>
              <w:pStyle w:val="IQB-Merkmal"/>
              <w:spacing w:before="0" w:after="120"/>
              <w:rPr>
                <w:rFonts w:cs="Arial"/>
                <w:sz w:val="20"/>
                <w:szCs w:val="20"/>
              </w:rPr>
            </w:pPr>
            <w:r w:rsidRPr="00727A5E">
              <w:rPr>
                <w:rFonts w:cs="Arial"/>
                <w:sz w:val="20"/>
                <w:szCs w:val="20"/>
              </w:rPr>
              <w:t>Bildungsstandard/s - Inhaltsbezogene Kompetenzen (Leitideen)</w:t>
            </w:r>
          </w:p>
        </w:tc>
        <w:tc>
          <w:tcPr>
            <w:tcW w:w="7086" w:type="dxa"/>
          </w:tcPr>
          <w:p w:rsidR="00F526F3" w:rsidRPr="00727A5E" w:rsidRDefault="00727A5E" w:rsidP="00727A5E">
            <w:pPr>
              <w:pStyle w:val="IQB-Merkmalswert"/>
              <w:spacing w:before="0" w:after="120"/>
              <w:rPr>
                <w:rFonts w:cs="Arial"/>
                <w:sz w:val="20"/>
                <w:szCs w:val="20"/>
              </w:rPr>
            </w:pPr>
            <w:r w:rsidRPr="00727A5E">
              <w:rPr>
                <w:rFonts w:cs="Arial"/>
                <w:sz w:val="20"/>
                <w:szCs w:val="20"/>
              </w:rPr>
              <w:t>einfache kombinatorische Aufgaben (z.B. Knobelaufgaben) durch Probieren bzw. systematisches Vorgehen lösen; in Beobachtungen, Untersuchungen und einfachen Experimenten Daten sammeln, strukturieren und in Tabellen, Schaubildern und Diagrammen darstellen</w:t>
            </w:r>
          </w:p>
        </w:tc>
      </w:tr>
      <w:tr w:rsidR="00F526F3" w:rsidRPr="00727A5E">
        <w:tc>
          <w:tcPr>
            <w:tcW w:w="2040" w:type="dxa"/>
            <w:vAlign w:val="center"/>
          </w:tcPr>
          <w:p w:rsidR="00F526F3" w:rsidRPr="00727A5E" w:rsidRDefault="00727A5E" w:rsidP="00727A5E">
            <w:pPr>
              <w:pStyle w:val="IQB-Merkmal"/>
              <w:spacing w:before="0" w:after="120"/>
              <w:rPr>
                <w:rFonts w:cs="Arial"/>
                <w:sz w:val="20"/>
                <w:szCs w:val="20"/>
              </w:rPr>
            </w:pPr>
            <w:r w:rsidRPr="00727A5E">
              <w:rPr>
                <w:rFonts w:cs="Arial"/>
                <w:sz w:val="20"/>
                <w:szCs w:val="20"/>
              </w:rPr>
              <w:t>Kompetenzstufe</w:t>
            </w:r>
          </w:p>
        </w:tc>
        <w:tc>
          <w:tcPr>
            <w:tcW w:w="7086" w:type="dxa"/>
          </w:tcPr>
          <w:p w:rsidR="00F526F3" w:rsidRPr="00727A5E" w:rsidRDefault="00727A5E" w:rsidP="00727A5E">
            <w:pPr>
              <w:pStyle w:val="IQB-Merkmalswert"/>
              <w:spacing w:before="0" w:after="120"/>
              <w:rPr>
                <w:rFonts w:cs="Arial"/>
                <w:sz w:val="20"/>
                <w:szCs w:val="20"/>
              </w:rPr>
            </w:pPr>
            <w:r w:rsidRPr="00727A5E">
              <w:rPr>
                <w:rFonts w:cs="Arial"/>
                <w:sz w:val="20"/>
                <w:szCs w:val="20"/>
              </w:rPr>
              <w:t>V</w:t>
            </w:r>
          </w:p>
        </w:tc>
      </w:tr>
      <w:tr w:rsidR="00F526F3" w:rsidRPr="00727A5E">
        <w:tc>
          <w:tcPr>
            <w:tcW w:w="2040" w:type="dxa"/>
            <w:vAlign w:val="center"/>
          </w:tcPr>
          <w:p w:rsidR="00F526F3" w:rsidRPr="00727A5E" w:rsidRDefault="00727A5E" w:rsidP="00727A5E">
            <w:pPr>
              <w:pStyle w:val="IQB-Merkmal"/>
              <w:spacing w:before="0" w:after="120"/>
              <w:rPr>
                <w:rFonts w:cs="Arial"/>
                <w:sz w:val="20"/>
                <w:szCs w:val="20"/>
              </w:rPr>
            </w:pPr>
            <w:r w:rsidRPr="00727A5E">
              <w:rPr>
                <w:rFonts w:cs="Arial"/>
                <w:sz w:val="20"/>
                <w:szCs w:val="20"/>
              </w:rPr>
              <w:t>Anforderungsbereich</w:t>
            </w:r>
          </w:p>
        </w:tc>
        <w:tc>
          <w:tcPr>
            <w:tcW w:w="7086" w:type="dxa"/>
          </w:tcPr>
          <w:p w:rsidR="00F526F3" w:rsidRPr="00727A5E" w:rsidRDefault="00727A5E" w:rsidP="00727A5E">
            <w:pPr>
              <w:pStyle w:val="IQB-Merkmalswert"/>
              <w:spacing w:before="0" w:after="120"/>
              <w:rPr>
                <w:rFonts w:cs="Arial"/>
                <w:sz w:val="20"/>
                <w:szCs w:val="20"/>
              </w:rPr>
            </w:pPr>
            <w:r w:rsidRPr="00727A5E">
              <w:rPr>
                <w:rFonts w:cs="Arial"/>
                <w:sz w:val="20"/>
                <w:szCs w:val="20"/>
              </w:rPr>
              <w:t>Zusammenhänge herstellen (II)</w:t>
            </w:r>
          </w:p>
        </w:tc>
      </w:tr>
    </w:tbl>
    <w:p w:rsidR="00727A5E" w:rsidRDefault="00727A5E" w:rsidP="00727A5E">
      <w:pPr>
        <w:pStyle w:val="IQB-Teilaufgabensubtitel"/>
        <w:spacing w:before="0" w:after="120"/>
        <w:rPr>
          <w:rFonts w:cs="Arial"/>
          <w:szCs w:val="22"/>
        </w:rPr>
      </w:pPr>
    </w:p>
    <w:p w:rsidR="00727A5E" w:rsidRPr="00727A5E" w:rsidRDefault="00727A5E" w:rsidP="00727A5E">
      <w:pPr>
        <w:pStyle w:val="IQB-Teilaufgabensubtitel"/>
        <w:spacing w:before="0" w:after="120"/>
        <w:rPr>
          <w:rFonts w:cs="Arial"/>
          <w:b/>
          <w:szCs w:val="22"/>
        </w:rPr>
      </w:pPr>
      <w:r w:rsidRPr="00727A5E">
        <w:rPr>
          <w:rFonts w:cs="Arial"/>
          <w:b/>
          <w:szCs w:val="22"/>
        </w:rPr>
        <w:t>Aufgabenbezogener Kommentar</w:t>
      </w:r>
    </w:p>
    <w:p w:rsidR="00727A5E" w:rsidRPr="00727A5E" w:rsidRDefault="00727A5E" w:rsidP="00727A5E">
      <w:pPr>
        <w:spacing w:after="120"/>
        <w:rPr>
          <w:rFonts w:ascii="Arial" w:hAnsi="Arial" w:cs="Arial"/>
          <w:sz w:val="22"/>
          <w:szCs w:val="22"/>
        </w:rPr>
      </w:pPr>
      <w:r w:rsidRPr="00727A5E">
        <w:rPr>
          <w:rFonts w:ascii="Arial" w:hAnsi="Arial" w:cs="Arial"/>
          <w:sz w:val="22"/>
          <w:szCs w:val="22"/>
        </w:rPr>
        <w:t>Verlangt wird ein gedankliches Experiment, das wegen des übersichtlichen Sachzusammenhangs und der vertrauten Elemente auf den ersten Blick wenig anspruchsvoll erscheint. Die Schwierigkeit liegt in dem Erkennen und Berücksichtigen der zulässigen Lösung, dass auch zwei Bonbons zusammen unter einem Becher versteckt werden können. Die Beachtung dieser Lösungsmöglichkeit gelingt nur bei sicherem und vertrautem Umgang mit verfügbaren Fertigkeiten und setzt flexibles Anwenden von begrifflichem Wissen und Prozeduren voraus.</w:t>
      </w:r>
    </w:p>
    <w:p w:rsidR="00727A5E" w:rsidRPr="00727A5E" w:rsidRDefault="00727A5E" w:rsidP="00727A5E">
      <w:pPr>
        <w:spacing w:after="120"/>
        <w:rPr>
          <w:rFonts w:ascii="Arial" w:hAnsi="Arial" w:cs="Arial"/>
          <w:sz w:val="22"/>
          <w:szCs w:val="22"/>
        </w:rPr>
      </w:pPr>
      <w:r w:rsidRPr="00727A5E">
        <w:rPr>
          <w:rFonts w:ascii="Arial" w:hAnsi="Arial" w:cs="Arial"/>
          <w:sz w:val="22"/>
          <w:szCs w:val="22"/>
        </w:rPr>
        <w:t xml:space="preserve">Lösungsübersicht: </w:t>
      </w:r>
    </w:p>
    <w:tbl>
      <w:tblPr>
        <w:tblW w:w="8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7"/>
        <w:gridCol w:w="1175"/>
        <w:gridCol w:w="1176"/>
        <w:gridCol w:w="1176"/>
        <w:gridCol w:w="1175"/>
        <w:gridCol w:w="1176"/>
        <w:gridCol w:w="1165"/>
      </w:tblGrid>
      <w:tr w:rsidR="00727A5E" w:rsidRPr="00424008" w:rsidTr="00727A5E">
        <w:trPr>
          <w:trHeight w:val="274"/>
        </w:trPr>
        <w:tc>
          <w:tcPr>
            <w:tcW w:w="1287" w:type="dxa"/>
            <w:shd w:val="clear" w:color="auto" w:fill="auto"/>
          </w:tcPr>
          <w:p w:rsidR="00727A5E" w:rsidRPr="00424008" w:rsidRDefault="00727A5E" w:rsidP="00D3694F">
            <w:pPr>
              <w:pStyle w:val="VERATabellentext"/>
            </w:pPr>
            <w:r w:rsidRPr="00424008">
              <w:t>Becher 1</w:t>
            </w:r>
          </w:p>
        </w:tc>
        <w:tc>
          <w:tcPr>
            <w:tcW w:w="1175" w:type="dxa"/>
            <w:shd w:val="clear" w:color="auto" w:fill="auto"/>
            <w:vAlign w:val="center"/>
          </w:tcPr>
          <w:p w:rsidR="00727A5E" w:rsidRPr="00424008" w:rsidRDefault="00727A5E" w:rsidP="00D3694F">
            <w:pPr>
              <w:pStyle w:val="VERATabellentext"/>
            </w:pPr>
            <w:r w:rsidRPr="00424008">
              <w:t>2</w:t>
            </w:r>
          </w:p>
        </w:tc>
        <w:tc>
          <w:tcPr>
            <w:tcW w:w="1176" w:type="dxa"/>
            <w:shd w:val="clear" w:color="auto" w:fill="auto"/>
            <w:vAlign w:val="center"/>
          </w:tcPr>
          <w:p w:rsidR="00727A5E" w:rsidRPr="00424008" w:rsidRDefault="00727A5E" w:rsidP="00D3694F">
            <w:pPr>
              <w:pStyle w:val="VERATabellentext"/>
            </w:pPr>
            <w:r w:rsidRPr="00424008">
              <w:t>1</w:t>
            </w:r>
          </w:p>
        </w:tc>
        <w:tc>
          <w:tcPr>
            <w:tcW w:w="1176" w:type="dxa"/>
            <w:shd w:val="clear" w:color="auto" w:fill="auto"/>
            <w:vAlign w:val="center"/>
          </w:tcPr>
          <w:p w:rsidR="00727A5E" w:rsidRPr="00424008" w:rsidRDefault="00727A5E" w:rsidP="00D3694F">
            <w:pPr>
              <w:pStyle w:val="VERATabellentext"/>
            </w:pPr>
            <w:r w:rsidRPr="00424008">
              <w:t>1</w:t>
            </w:r>
          </w:p>
        </w:tc>
        <w:tc>
          <w:tcPr>
            <w:tcW w:w="1175" w:type="dxa"/>
            <w:shd w:val="clear" w:color="auto" w:fill="auto"/>
            <w:vAlign w:val="center"/>
          </w:tcPr>
          <w:p w:rsidR="00727A5E" w:rsidRPr="00424008" w:rsidRDefault="00727A5E" w:rsidP="00D3694F">
            <w:pPr>
              <w:pStyle w:val="VERATabellentext"/>
            </w:pPr>
            <w:r w:rsidRPr="00424008">
              <w:t>0</w:t>
            </w:r>
          </w:p>
        </w:tc>
        <w:tc>
          <w:tcPr>
            <w:tcW w:w="1176" w:type="dxa"/>
            <w:shd w:val="clear" w:color="auto" w:fill="auto"/>
            <w:vAlign w:val="center"/>
          </w:tcPr>
          <w:p w:rsidR="00727A5E" w:rsidRPr="00424008" w:rsidRDefault="00727A5E" w:rsidP="00D3694F">
            <w:pPr>
              <w:pStyle w:val="VERATabellentext"/>
            </w:pPr>
            <w:r w:rsidRPr="00424008">
              <w:t>0</w:t>
            </w:r>
          </w:p>
        </w:tc>
        <w:tc>
          <w:tcPr>
            <w:tcW w:w="1165" w:type="dxa"/>
            <w:shd w:val="clear" w:color="auto" w:fill="auto"/>
            <w:vAlign w:val="center"/>
          </w:tcPr>
          <w:p w:rsidR="00727A5E" w:rsidRPr="00727A5E" w:rsidRDefault="00727A5E" w:rsidP="00D3694F">
            <w:pPr>
              <w:pStyle w:val="VERATabellentext"/>
            </w:pPr>
            <w:r w:rsidRPr="00727A5E">
              <w:t>0</w:t>
            </w:r>
          </w:p>
        </w:tc>
      </w:tr>
      <w:tr w:rsidR="00727A5E" w:rsidRPr="00424008" w:rsidTr="00727A5E">
        <w:trPr>
          <w:trHeight w:val="274"/>
        </w:trPr>
        <w:tc>
          <w:tcPr>
            <w:tcW w:w="1287" w:type="dxa"/>
            <w:shd w:val="clear" w:color="auto" w:fill="auto"/>
          </w:tcPr>
          <w:p w:rsidR="00727A5E" w:rsidRPr="00424008" w:rsidRDefault="00727A5E" w:rsidP="00D3694F">
            <w:pPr>
              <w:pStyle w:val="VERATabellentext"/>
            </w:pPr>
            <w:r w:rsidRPr="00424008">
              <w:t>Becher 2</w:t>
            </w:r>
          </w:p>
        </w:tc>
        <w:tc>
          <w:tcPr>
            <w:tcW w:w="1175" w:type="dxa"/>
            <w:shd w:val="clear" w:color="auto" w:fill="auto"/>
            <w:vAlign w:val="center"/>
          </w:tcPr>
          <w:p w:rsidR="00727A5E" w:rsidRPr="00424008" w:rsidRDefault="00727A5E" w:rsidP="00D3694F">
            <w:pPr>
              <w:pStyle w:val="VERATabellentext"/>
            </w:pPr>
            <w:r w:rsidRPr="00424008">
              <w:t>0</w:t>
            </w:r>
          </w:p>
        </w:tc>
        <w:tc>
          <w:tcPr>
            <w:tcW w:w="1176" w:type="dxa"/>
            <w:shd w:val="clear" w:color="auto" w:fill="auto"/>
            <w:vAlign w:val="center"/>
          </w:tcPr>
          <w:p w:rsidR="00727A5E" w:rsidRPr="00424008" w:rsidRDefault="00727A5E" w:rsidP="00D3694F">
            <w:pPr>
              <w:pStyle w:val="VERATabellentext"/>
            </w:pPr>
            <w:r w:rsidRPr="00424008">
              <w:t>1</w:t>
            </w:r>
          </w:p>
        </w:tc>
        <w:tc>
          <w:tcPr>
            <w:tcW w:w="1176" w:type="dxa"/>
            <w:shd w:val="clear" w:color="auto" w:fill="auto"/>
            <w:vAlign w:val="center"/>
          </w:tcPr>
          <w:p w:rsidR="00727A5E" w:rsidRPr="00424008" w:rsidRDefault="00727A5E" w:rsidP="00D3694F">
            <w:pPr>
              <w:pStyle w:val="VERATabellentext"/>
            </w:pPr>
            <w:r w:rsidRPr="00424008">
              <w:t>0</w:t>
            </w:r>
          </w:p>
        </w:tc>
        <w:tc>
          <w:tcPr>
            <w:tcW w:w="1175" w:type="dxa"/>
            <w:shd w:val="clear" w:color="auto" w:fill="auto"/>
            <w:vAlign w:val="center"/>
          </w:tcPr>
          <w:p w:rsidR="00727A5E" w:rsidRPr="00424008" w:rsidRDefault="00727A5E" w:rsidP="00D3694F">
            <w:pPr>
              <w:pStyle w:val="VERATabellentext"/>
            </w:pPr>
            <w:r w:rsidRPr="00424008">
              <w:t>1</w:t>
            </w:r>
          </w:p>
        </w:tc>
        <w:tc>
          <w:tcPr>
            <w:tcW w:w="1176" w:type="dxa"/>
            <w:shd w:val="clear" w:color="auto" w:fill="auto"/>
            <w:vAlign w:val="center"/>
          </w:tcPr>
          <w:p w:rsidR="00727A5E" w:rsidRPr="00424008" w:rsidRDefault="00727A5E" w:rsidP="00D3694F">
            <w:pPr>
              <w:pStyle w:val="VERATabellentext"/>
            </w:pPr>
            <w:r w:rsidRPr="00424008">
              <w:t>0</w:t>
            </w:r>
          </w:p>
        </w:tc>
        <w:tc>
          <w:tcPr>
            <w:tcW w:w="1165" w:type="dxa"/>
            <w:shd w:val="clear" w:color="auto" w:fill="auto"/>
            <w:vAlign w:val="center"/>
          </w:tcPr>
          <w:p w:rsidR="00727A5E" w:rsidRPr="00727A5E" w:rsidRDefault="00727A5E" w:rsidP="00D3694F">
            <w:pPr>
              <w:pStyle w:val="VERATabellentext"/>
            </w:pPr>
            <w:r w:rsidRPr="00727A5E">
              <w:t>2</w:t>
            </w:r>
          </w:p>
        </w:tc>
      </w:tr>
      <w:tr w:rsidR="00727A5E" w:rsidRPr="00424008" w:rsidTr="00727A5E">
        <w:trPr>
          <w:trHeight w:val="274"/>
        </w:trPr>
        <w:tc>
          <w:tcPr>
            <w:tcW w:w="1287" w:type="dxa"/>
            <w:shd w:val="clear" w:color="auto" w:fill="auto"/>
          </w:tcPr>
          <w:p w:rsidR="00727A5E" w:rsidRPr="00424008" w:rsidRDefault="00727A5E" w:rsidP="00D3694F">
            <w:pPr>
              <w:pStyle w:val="VERATabellentext"/>
            </w:pPr>
            <w:r w:rsidRPr="00424008">
              <w:t>Becher 3</w:t>
            </w:r>
          </w:p>
        </w:tc>
        <w:tc>
          <w:tcPr>
            <w:tcW w:w="1175" w:type="dxa"/>
            <w:shd w:val="clear" w:color="auto" w:fill="auto"/>
            <w:vAlign w:val="center"/>
          </w:tcPr>
          <w:p w:rsidR="00727A5E" w:rsidRPr="00424008" w:rsidRDefault="00727A5E" w:rsidP="00D3694F">
            <w:pPr>
              <w:pStyle w:val="VERATabellentext"/>
            </w:pPr>
            <w:r w:rsidRPr="00424008">
              <w:t>0</w:t>
            </w:r>
          </w:p>
        </w:tc>
        <w:tc>
          <w:tcPr>
            <w:tcW w:w="1176" w:type="dxa"/>
            <w:shd w:val="clear" w:color="auto" w:fill="auto"/>
            <w:vAlign w:val="center"/>
          </w:tcPr>
          <w:p w:rsidR="00727A5E" w:rsidRPr="00424008" w:rsidRDefault="00727A5E" w:rsidP="00D3694F">
            <w:pPr>
              <w:pStyle w:val="VERATabellentext"/>
            </w:pPr>
            <w:r w:rsidRPr="00424008">
              <w:t>0</w:t>
            </w:r>
          </w:p>
        </w:tc>
        <w:tc>
          <w:tcPr>
            <w:tcW w:w="1176" w:type="dxa"/>
            <w:shd w:val="clear" w:color="auto" w:fill="auto"/>
            <w:vAlign w:val="center"/>
          </w:tcPr>
          <w:p w:rsidR="00727A5E" w:rsidRPr="00424008" w:rsidRDefault="00727A5E" w:rsidP="00D3694F">
            <w:pPr>
              <w:pStyle w:val="VERATabellentext"/>
            </w:pPr>
            <w:r w:rsidRPr="00424008">
              <w:t>1</w:t>
            </w:r>
          </w:p>
        </w:tc>
        <w:tc>
          <w:tcPr>
            <w:tcW w:w="1175" w:type="dxa"/>
            <w:shd w:val="clear" w:color="auto" w:fill="auto"/>
            <w:vAlign w:val="center"/>
          </w:tcPr>
          <w:p w:rsidR="00727A5E" w:rsidRPr="00424008" w:rsidRDefault="00727A5E" w:rsidP="00D3694F">
            <w:pPr>
              <w:pStyle w:val="VERATabellentext"/>
            </w:pPr>
            <w:r w:rsidRPr="00424008">
              <w:t>1</w:t>
            </w:r>
          </w:p>
        </w:tc>
        <w:tc>
          <w:tcPr>
            <w:tcW w:w="1176" w:type="dxa"/>
            <w:shd w:val="clear" w:color="auto" w:fill="auto"/>
            <w:vAlign w:val="center"/>
          </w:tcPr>
          <w:p w:rsidR="00727A5E" w:rsidRPr="00424008" w:rsidRDefault="00727A5E" w:rsidP="00D3694F">
            <w:pPr>
              <w:pStyle w:val="VERATabellentext"/>
            </w:pPr>
            <w:r w:rsidRPr="00424008">
              <w:t>2</w:t>
            </w:r>
          </w:p>
        </w:tc>
        <w:tc>
          <w:tcPr>
            <w:tcW w:w="1165" w:type="dxa"/>
            <w:shd w:val="clear" w:color="auto" w:fill="auto"/>
            <w:vAlign w:val="center"/>
          </w:tcPr>
          <w:p w:rsidR="00727A5E" w:rsidRPr="00727A5E" w:rsidRDefault="00727A5E" w:rsidP="00D3694F">
            <w:pPr>
              <w:pStyle w:val="VERATabellentext"/>
            </w:pPr>
            <w:r w:rsidRPr="00727A5E">
              <w:t>0</w:t>
            </w:r>
          </w:p>
        </w:tc>
      </w:tr>
    </w:tbl>
    <w:p w:rsidR="00727A5E" w:rsidRPr="00727A5E" w:rsidRDefault="00727A5E" w:rsidP="00727A5E">
      <w:pPr>
        <w:spacing w:after="120"/>
        <w:rPr>
          <w:rFonts w:ascii="Arial" w:hAnsi="Arial" w:cs="Arial"/>
          <w:sz w:val="22"/>
          <w:szCs w:val="22"/>
        </w:rPr>
      </w:pPr>
    </w:p>
    <w:p w:rsidR="00727A5E" w:rsidRPr="00727A5E" w:rsidRDefault="00727A5E" w:rsidP="00727A5E">
      <w:pPr>
        <w:spacing w:after="120"/>
        <w:rPr>
          <w:rFonts w:ascii="Arial" w:hAnsi="Arial" w:cs="Arial"/>
          <w:sz w:val="22"/>
          <w:szCs w:val="22"/>
        </w:rPr>
      </w:pPr>
      <w:r w:rsidRPr="00727A5E">
        <w:rPr>
          <w:rFonts w:ascii="Arial" w:hAnsi="Arial" w:cs="Arial"/>
          <w:sz w:val="22"/>
          <w:szCs w:val="22"/>
        </w:rPr>
        <w:t>Mit einem Zusatz wie z. B.: „Er darf auch beide Bonbons unter einen Becher legen“ lässt sich die Kompetenzstufe 3 verändern (Erkennen und Nutzen von Zusammenhängen in einem vertrauten mathematischen und sachbezogenen Kontext).</w:t>
      </w:r>
    </w:p>
    <w:p w:rsidR="00727A5E" w:rsidRPr="00727A5E" w:rsidRDefault="00727A5E" w:rsidP="00727A5E">
      <w:pPr>
        <w:spacing w:after="120"/>
        <w:rPr>
          <w:rFonts w:ascii="Arial" w:hAnsi="Arial" w:cs="Arial"/>
          <w:sz w:val="22"/>
          <w:szCs w:val="22"/>
        </w:rPr>
      </w:pPr>
    </w:p>
    <w:p w:rsidR="00727A5E" w:rsidRPr="00727A5E" w:rsidRDefault="00727A5E" w:rsidP="00727A5E">
      <w:pPr>
        <w:spacing w:after="120"/>
        <w:rPr>
          <w:rFonts w:ascii="Arial" w:hAnsi="Arial" w:cs="Arial"/>
          <w:sz w:val="22"/>
          <w:szCs w:val="22"/>
        </w:rPr>
      </w:pPr>
    </w:p>
    <w:p w:rsidR="00727A5E" w:rsidRPr="00727A5E" w:rsidRDefault="00727A5E" w:rsidP="00727A5E">
      <w:pPr>
        <w:spacing w:after="120"/>
        <w:rPr>
          <w:rFonts w:ascii="Arial" w:hAnsi="Arial" w:cs="Arial"/>
          <w:sz w:val="22"/>
          <w:szCs w:val="22"/>
        </w:rPr>
      </w:pPr>
    </w:p>
    <w:p w:rsidR="00727A5E" w:rsidRPr="00727A5E" w:rsidRDefault="00727A5E" w:rsidP="00727A5E">
      <w:pPr>
        <w:spacing w:after="120"/>
        <w:rPr>
          <w:rFonts w:ascii="Arial" w:hAnsi="Arial" w:cs="Arial"/>
          <w:sz w:val="22"/>
          <w:szCs w:val="22"/>
        </w:rPr>
      </w:pPr>
    </w:p>
    <w:p w:rsidR="00626DDB" w:rsidRPr="00727A5E" w:rsidRDefault="00626DDB" w:rsidP="00727A5E">
      <w:pPr>
        <w:spacing w:after="120"/>
        <w:rPr>
          <w:rFonts w:ascii="Arial" w:hAnsi="Arial" w:cs="Arial"/>
          <w:sz w:val="22"/>
          <w:szCs w:val="22"/>
        </w:rPr>
      </w:pPr>
    </w:p>
    <w:sectPr w:rsidR="00626DDB" w:rsidRPr="00727A5E">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5385" w:rsidRDefault="007C5385" w:rsidP="007C5385">
      <w:r>
        <w:separator/>
      </w:r>
    </w:p>
  </w:endnote>
  <w:endnote w:type="continuationSeparator" w:id="0">
    <w:p w:rsidR="007C5385" w:rsidRDefault="007C5385" w:rsidP="007C53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PS">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5385" w:rsidRDefault="007C538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5385" w:rsidRDefault="007C5385">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5385" w:rsidRDefault="007C538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5385" w:rsidRDefault="007C5385" w:rsidP="007C5385">
      <w:r>
        <w:separator/>
      </w:r>
    </w:p>
  </w:footnote>
  <w:footnote w:type="continuationSeparator" w:id="0">
    <w:p w:rsidR="007C5385" w:rsidRDefault="007C5385" w:rsidP="007C53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5385" w:rsidRDefault="007C538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5385" w:rsidRDefault="007C5385">
    <w:pPr>
      <w:pStyle w:val="Kopfzeile"/>
    </w:pPr>
    <w:r>
      <w:rPr>
        <w:noProof/>
      </w:rPr>
      <w:drawing>
        <wp:inline distT="0" distB="0" distL="0" distR="0" wp14:anchorId="65C59E4A" wp14:editId="35E70838">
          <wp:extent cx="4105275" cy="269875"/>
          <wp:effectExtent l="0" t="0" r="9525" b="0"/>
          <wp:docPr id="4" name="Grafik 4" descr="Beschreibung: Kopf"/>
          <wp:cNvGraphicFramePr/>
          <a:graphic xmlns:a="http://schemas.openxmlformats.org/drawingml/2006/main">
            <a:graphicData uri="http://schemas.openxmlformats.org/drawingml/2006/picture">
              <pic:pic xmlns:pic="http://schemas.openxmlformats.org/drawingml/2006/picture">
                <pic:nvPicPr>
                  <pic:cNvPr id="4" name="Grafik 4" descr="Beschreibung: Kopf"/>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5385" w:rsidRDefault="007C538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457C0A"/>
    <w:multiLevelType w:val="hybridMultilevel"/>
    <w:tmpl w:val="97204E26"/>
    <w:lvl w:ilvl="0" w:tplc="7DA6D9D6">
      <w:start w:val="1"/>
      <w:numFmt w:val="bullet"/>
      <w:pStyle w:val="IQB-RSExample"/>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784F"/>
    <w:rsid w:val="00012B7A"/>
    <w:rsid w:val="00040294"/>
    <w:rsid w:val="000D5D22"/>
    <w:rsid w:val="000D6068"/>
    <w:rsid w:val="000F22A1"/>
    <w:rsid w:val="00104280"/>
    <w:rsid w:val="00176D67"/>
    <w:rsid w:val="0018477B"/>
    <w:rsid w:val="001865A6"/>
    <w:rsid w:val="001C09A0"/>
    <w:rsid w:val="001C20E7"/>
    <w:rsid w:val="001C55D0"/>
    <w:rsid w:val="001E5AAC"/>
    <w:rsid w:val="001E6C75"/>
    <w:rsid w:val="0021671D"/>
    <w:rsid w:val="002265B7"/>
    <w:rsid w:val="00226C04"/>
    <w:rsid w:val="0026784F"/>
    <w:rsid w:val="002D1B6E"/>
    <w:rsid w:val="00304067"/>
    <w:rsid w:val="00304DCD"/>
    <w:rsid w:val="003A1C8B"/>
    <w:rsid w:val="003A496B"/>
    <w:rsid w:val="003C7D61"/>
    <w:rsid w:val="003D7948"/>
    <w:rsid w:val="004D1DCE"/>
    <w:rsid w:val="004F70C4"/>
    <w:rsid w:val="00566351"/>
    <w:rsid w:val="0061709D"/>
    <w:rsid w:val="00626DDB"/>
    <w:rsid w:val="00666933"/>
    <w:rsid w:val="00692E69"/>
    <w:rsid w:val="006C29B7"/>
    <w:rsid w:val="00727A5E"/>
    <w:rsid w:val="00753D68"/>
    <w:rsid w:val="00756CB3"/>
    <w:rsid w:val="007C5385"/>
    <w:rsid w:val="007C729F"/>
    <w:rsid w:val="007D4262"/>
    <w:rsid w:val="00806273"/>
    <w:rsid w:val="008336E4"/>
    <w:rsid w:val="00837274"/>
    <w:rsid w:val="00861043"/>
    <w:rsid w:val="00871097"/>
    <w:rsid w:val="0088770C"/>
    <w:rsid w:val="009C47FB"/>
    <w:rsid w:val="009D5014"/>
    <w:rsid w:val="009E4A36"/>
    <w:rsid w:val="00A13FB9"/>
    <w:rsid w:val="00A25A42"/>
    <w:rsid w:val="00A47EC4"/>
    <w:rsid w:val="00A95DDE"/>
    <w:rsid w:val="00AB17D0"/>
    <w:rsid w:val="00B8136A"/>
    <w:rsid w:val="00C2385F"/>
    <w:rsid w:val="00C7686A"/>
    <w:rsid w:val="00CF32DF"/>
    <w:rsid w:val="00D44C7A"/>
    <w:rsid w:val="00D462AA"/>
    <w:rsid w:val="00F0154F"/>
    <w:rsid w:val="00F526F3"/>
    <w:rsid w:val="00FA77D2"/>
    <w:rsid w:val="00FB64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BD1CEA"/>
  <w15:docId w15:val="{E15B8500-54D7-495F-9733-6D2261AB2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9E4A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semiHidden/>
    <w:unhideWhenUsed/>
    <w:qFormat/>
    <w:rsid w:val="0018477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qFormat/>
    <w:rsid w:val="00D44C7A"/>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2678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QB-Aufgabentitel">
    <w:name w:val="IQB-Aufgabentitel"/>
    <w:basedOn w:val="berschrift2"/>
    <w:rsid w:val="00C7686A"/>
    <w:pPr>
      <w:spacing w:before="0" w:after="240"/>
    </w:pPr>
    <w:rPr>
      <w:rFonts w:ascii="Arial" w:hAnsi="Arial"/>
      <w:b w:val="0"/>
      <w:color w:val="auto"/>
      <w:sz w:val="28"/>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eilaufgabentitel">
    <w:name w:val="IQB-Teilaufgabentitel"/>
    <w:basedOn w:val="IQB-Aufgabensubtitel"/>
    <w:link w:val="IQB-TeilaufgabentitelZchn"/>
    <w:rsid w:val="001C09A0"/>
    <w:pPr>
      <w:spacing w:before="120" w:after="0"/>
    </w:pPr>
  </w:style>
  <w:style w:type="paragraph" w:customStyle="1" w:styleId="IQB-Variable">
    <w:name w:val="IQB-Variable"/>
    <w:basedOn w:val="IQB-Standard"/>
    <w:rsid w:val="001E6C75"/>
    <w:pPr>
      <w:jc w:val="right"/>
    </w:pPr>
    <w:rPr>
      <w:rFonts w:ascii="CourierPS" w:hAnsi="CourierPS"/>
      <w:sz w:val="16"/>
      <w:szCs w:val="18"/>
    </w:rPr>
  </w:style>
  <w:style w:type="paragraph" w:customStyle="1" w:styleId="IQB-RSNormal">
    <w:name w:val="IQB-RSNormal"/>
    <w:basedOn w:val="IQB-Standard"/>
    <w:link w:val="IQB-RSNormalZchn"/>
    <w:qFormat/>
    <w:rsid w:val="001C09A0"/>
    <w:rPr>
      <w:rFonts w:cs="Arial"/>
      <w:szCs w:val="22"/>
    </w:rPr>
  </w:style>
  <w:style w:type="paragraph" w:customStyle="1" w:styleId="IQB-RSExample">
    <w:name w:val="IQB-RSExample"/>
    <w:basedOn w:val="IQB-Standard"/>
    <w:link w:val="IQB-RSExampleZchn"/>
    <w:qFormat/>
    <w:rsid w:val="00861043"/>
    <w:pPr>
      <w:numPr>
        <w:numId w:val="1"/>
      </w:numPr>
    </w:pPr>
  </w:style>
  <w:style w:type="character" w:customStyle="1" w:styleId="IQB-RSNormalZchn">
    <w:name w:val="IQB-RSNormal Zchn"/>
    <w:basedOn w:val="Absatz-Standardschriftart"/>
    <w:link w:val="IQB-RSNormal"/>
    <w:rsid w:val="001C09A0"/>
    <w:rPr>
      <w:rFonts w:ascii="Arial" w:hAnsi="Arial" w:cs="Arial"/>
      <w:sz w:val="18"/>
      <w:szCs w:val="22"/>
    </w:rPr>
  </w:style>
  <w:style w:type="paragraph" w:customStyle="1" w:styleId="IQB-RSHeaderAufgabe">
    <w:name w:val="IQB-RSHeaderAufgabe"/>
    <w:basedOn w:val="IQB-Standard"/>
    <w:link w:val="IQB-RSHeaderAufgabeZchn"/>
    <w:qFormat/>
    <w:rsid w:val="00861043"/>
  </w:style>
  <w:style w:type="character" w:customStyle="1" w:styleId="IQB-RSExampleZchn">
    <w:name w:val="IQB-RSExample Zchn"/>
    <w:basedOn w:val="IQB-RSNormalZchn"/>
    <w:link w:val="IQB-RSExample"/>
    <w:rsid w:val="0018477B"/>
    <w:rPr>
      <w:rFonts w:ascii="Arial" w:hAnsi="Arial" w:cs="Arial"/>
      <w:sz w:val="24"/>
      <w:szCs w:val="24"/>
    </w:rPr>
  </w:style>
  <w:style w:type="paragraph" w:customStyle="1" w:styleId="IQB-RSHeaderItem">
    <w:name w:val="IQB-RSHeaderItem"/>
    <w:basedOn w:val="IQB-Standard"/>
    <w:link w:val="IQB-RSHeaderItemZchn"/>
    <w:qFormat/>
    <w:rsid w:val="00861043"/>
  </w:style>
  <w:style w:type="character" w:customStyle="1" w:styleId="IQB-RSHeaderAufgabeZchn">
    <w:name w:val="IQB-RSHeaderAufgabe Zchn"/>
    <w:basedOn w:val="IQB-RSNormalZchn"/>
    <w:link w:val="IQB-RSHeaderAufgabe"/>
    <w:rsid w:val="0018477B"/>
    <w:rPr>
      <w:rFonts w:ascii="Arial" w:hAnsi="Arial" w:cs="Arial"/>
      <w:sz w:val="24"/>
      <w:szCs w:val="24"/>
    </w:rPr>
  </w:style>
  <w:style w:type="paragraph" w:customStyle="1" w:styleId="IQB-RSHeaderVariable">
    <w:name w:val="IQB-RSHeaderVariable"/>
    <w:basedOn w:val="IQB-Standard"/>
    <w:link w:val="IQB-RSHeaderVariableZchn"/>
    <w:qFormat/>
    <w:rsid w:val="00861043"/>
  </w:style>
  <w:style w:type="character" w:customStyle="1" w:styleId="IQB-RSHeaderItemZchn">
    <w:name w:val="IQB-RSHeaderItem Zchn"/>
    <w:basedOn w:val="IQB-RSHeaderAufgabeZchn"/>
    <w:link w:val="IQB-RSHeaderItem"/>
    <w:rsid w:val="0018477B"/>
    <w:rPr>
      <w:rFonts w:ascii="Arial" w:hAnsi="Arial" w:cs="Arial"/>
      <w:sz w:val="24"/>
      <w:szCs w:val="24"/>
    </w:rPr>
  </w:style>
  <w:style w:type="character" w:customStyle="1" w:styleId="IQB-RSHeaderVariableZchn">
    <w:name w:val="IQB-RSHeaderVariable Zchn"/>
    <w:basedOn w:val="IQB-RSHeaderItemZchn"/>
    <w:link w:val="IQB-RSHeaderVariable"/>
    <w:rsid w:val="0018477B"/>
    <w:rPr>
      <w:rFonts w:ascii="Arial" w:hAnsi="Arial" w:cs="Arial"/>
      <w:sz w:val="24"/>
      <w:szCs w:val="24"/>
    </w:rPr>
  </w:style>
  <w:style w:type="paragraph" w:customStyle="1" w:styleId="IQB-RSAllgemein">
    <w:name w:val="IQB-RSAllgemein"/>
    <w:basedOn w:val="IQB-Standard"/>
    <w:link w:val="IQB-RSAllgemeinZchn"/>
    <w:qFormat/>
    <w:rsid w:val="009D5014"/>
    <w:rPr>
      <w:rFonts w:cs="Arial"/>
    </w:rPr>
  </w:style>
  <w:style w:type="paragraph" w:customStyle="1" w:styleId="IQB-RSPosition">
    <w:name w:val="IQB-RSPosition"/>
    <w:basedOn w:val="IQB-Standard"/>
    <w:link w:val="IQB-RSPositionZchn"/>
    <w:qFormat/>
    <w:rsid w:val="00012B7A"/>
  </w:style>
  <w:style w:type="character" w:customStyle="1" w:styleId="IQB-RSAllgemeinZchn">
    <w:name w:val="IQB-RSAllgemein Zchn"/>
    <w:basedOn w:val="Absatz-Standardschriftart"/>
    <w:link w:val="IQB-RSAllgemein"/>
    <w:rsid w:val="009D5014"/>
    <w:rPr>
      <w:rFonts w:ascii="Arial" w:hAnsi="Arial" w:cs="Arial"/>
      <w:sz w:val="18"/>
      <w:szCs w:val="24"/>
    </w:rPr>
  </w:style>
  <w:style w:type="paragraph" w:customStyle="1" w:styleId="IQB-RSCodeValue">
    <w:name w:val="IQB-RSCodeValue"/>
    <w:basedOn w:val="IQB-Standard"/>
    <w:link w:val="IQB-RSCodeValueZchn"/>
    <w:qFormat/>
    <w:rsid w:val="009D5014"/>
  </w:style>
  <w:style w:type="character" w:customStyle="1" w:styleId="IQB-RSPositionZchn">
    <w:name w:val="IQB-RSPosition Zchn"/>
    <w:basedOn w:val="IQB-RSAllgemeinZchn"/>
    <w:link w:val="IQB-RSPosition"/>
    <w:rsid w:val="0018477B"/>
    <w:rPr>
      <w:rFonts w:ascii="Arial" w:hAnsi="Arial" w:cs="Arial"/>
      <w:sz w:val="24"/>
      <w:szCs w:val="24"/>
    </w:rPr>
  </w:style>
  <w:style w:type="paragraph" w:customStyle="1" w:styleId="IQB-RSScore">
    <w:name w:val="IQB-RSScore"/>
    <w:basedOn w:val="IQB-Standard"/>
    <w:link w:val="IQB-RSScoreZchn"/>
    <w:qFormat/>
    <w:rsid w:val="00012B7A"/>
  </w:style>
  <w:style w:type="character" w:customStyle="1" w:styleId="IQB-RSCodeValueZchn">
    <w:name w:val="IQB-RSCodeValue Zchn"/>
    <w:basedOn w:val="IQB-RSPositionZchn"/>
    <w:link w:val="IQB-RSCodeValue"/>
    <w:rsid w:val="009D5014"/>
    <w:rPr>
      <w:rFonts w:ascii="Arial" w:hAnsi="Arial" w:cs="Arial"/>
      <w:sz w:val="18"/>
      <w:szCs w:val="24"/>
    </w:rPr>
  </w:style>
  <w:style w:type="character" w:customStyle="1" w:styleId="IQB-RSScoreZchn">
    <w:name w:val="IQB-RSScore Zchn"/>
    <w:basedOn w:val="IQB-RSCodeValueZchn"/>
    <w:link w:val="IQB-RSScore"/>
    <w:rsid w:val="0018477B"/>
    <w:rPr>
      <w:rFonts w:ascii="Arial" w:hAnsi="Arial" w:cs="Arial"/>
      <w:sz w:val="24"/>
      <w:szCs w:val="24"/>
    </w:rPr>
  </w:style>
  <w:style w:type="paragraph" w:customStyle="1" w:styleId="IQB-Teilaufgabensubtitel">
    <w:name w:val="IQB-Teilaufgabensubtitel"/>
    <w:basedOn w:val="IQB-Teilaufgabentitel"/>
    <w:link w:val="IQB-TeilaufgabensubtitelZchn"/>
    <w:qFormat/>
    <w:rsid w:val="00AB17D0"/>
    <w:pPr>
      <w:spacing w:before="280"/>
    </w:pPr>
    <w:rPr>
      <w:b w:val="0"/>
      <w:sz w:val="22"/>
    </w:rPr>
  </w:style>
  <w:style w:type="character" w:customStyle="1" w:styleId="IQB-TeilaufgabentitelZchn">
    <w:name w:val="IQB-Teilaufgabentitel Zchn"/>
    <w:basedOn w:val="Absatz-Standardschriftart"/>
    <w:link w:val="IQB-Teilaufgabentitel"/>
    <w:rsid w:val="001C09A0"/>
    <w:rPr>
      <w:rFonts w:ascii="Arial" w:hAnsi="Arial"/>
      <w:b/>
      <w:sz w:val="24"/>
      <w:szCs w:val="24"/>
    </w:rPr>
  </w:style>
  <w:style w:type="character" w:customStyle="1" w:styleId="IQB-TeilaufgabensubtitelZchn">
    <w:name w:val="IQB-Teilaufgabensubtitel Zchn"/>
    <w:basedOn w:val="IQB-TeilaufgabentitelZchn"/>
    <w:link w:val="IQB-Teilaufgabensubtitel"/>
    <w:rsid w:val="00AB17D0"/>
    <w:rPr>
      <w:rFonts w:ascii="Arial" w:hAnsi="Arial"/>
      <w:b w:val="0"/>
      <w:sz w:val="22"/>
      <w:szCs w:val="24"/>
    </w:rPr>
  </w:style>
  <w:style w:type="paragraph" w:customStyle="1" w:styleId="IQB-Aufgabensubtitel">
    <w:name w:val="IQB-Aufgabensubtitel"/>
    <w:basedOn w:val="IQB-Standard"/>
    <w:link w:val="IQB-AufgabensubtitelZchn"/>
    <w:qFormat/>
    <w:rsid w:val="009D5014"/>
    <w:pPr>
      <w:keepNext/>
      <w:spacing w:before="360" w:after="60"/>
    </w:pPr>
    <w:rPr>
      <w:b/>
      <w:sz w:val="24"/>
    </w:rPr>
  </w:style>
  <w:style w:type="paragraph" w:customStyle="1" w:styleId="IQB-Merkmal">
    <w:name w:val="IQB-Merkmal"/>
    <w:basedOn w:val="IQB-Standard"/>
    <w:link w:val="IQB-MerkmalZchn"/>
    <w:qFormat/>
    <w:rsid w:val="001C09A0"/>
    <w:rPr>
      <w:szCs w:val="22"/>
    </w:rPr>
  </w:style>
  <w:style w:type="character" w:customStyle="1" w:styleId="IQB-AufgabensubtitelZchn">
    <w:name w:val="IQB-Aufgabensubtitel Zchn"/>
    <w:basedOn w:val="IQB-TeilaufgabentitelZchn"/>
    <w:link w:val="IQB-Aufgabensubtitel"/>
    <w:rsid w:val="009D5014"/>
    <w:rPr>
      <w:rFonts w:ascii="Arial" w:hAnsi="Arial"/>
      <w:b w:val="0"/>
      <w:sz w:val="24"/>
      <w:szCs w:val="24"/>
    </w:rPr>
  </w:style>
  <w:style w:type="paragraph" w:customStyle="1" w:styleId="IQB-Merkmalswert">
    <w:name w:val="IQB-Merkmalswert"/>
    <w:basedOn w:val="IQB-Standard"/>
    <w:link w:val="IQB-MerkmalswertZchn"/>
    <w:qFormat/>
    <w:rsid w:val="00CF32DF"/>
  </w:style>
  <w:style w:type="character" w:customStyle="1" w:styleId="IQB-MerkmalZchn">
    <w:name w:val="IQB-Merkmal Zchn"/>
    <w:basedOn w:val="IQB-TeilaufgabentitelZchn"/>
    <w:link w:val="IQB-Merkmal"/>
    <w:rsid w:val="001C09A0"/>
    <w:rPr>
      <w:rFonts w:ascii="Arial" w:hAnsi="Arial"/>
      <w:b w:val="0"/>
      <w:sz w:val="18"/>
      <w:szCs w:val="22"/>
    </w:rPr>
  </w:style>
  <w:style w:type="character" w:customStyle="1" w:styleId="IQB-MerkmalswertZchn">
    <w:name w:val="IQB-Merkmalswert Zchn"/>
    <w:basedOn w:val="IQB-MerkmalZchn"/>
    <w:link w:val="IQB-Merkmalswert"/>
    <w:rsid w:val="0018477B"/>
    <w:rPr>
      <w:rFonts w:ascii="Arial" w:hAnsi="Arial"/>
      <w:b w:val="0"/>
      <w:sz w:val="24"/>
      <w:szCs w:val="24"/>
    </w:rPr>
  </w:style>
  <w:style w:type="paragraph" w:customStyle="1" w:styleId="IQB-Teilaufgabengrafik">
    <w:name w:val="IQB-Teilaufgabengrafik"/>
    <w:basedOn w:val="IQB-Standard"/>
    <w:link w:val="IQB-TeilaufgabengrafikZchn"/>
    <w:qFormat/>
    <w:rsid w:val="009D5014"/>
    <w:pPr>
      <w:widowControl w:val="0"/>
      <w:spacing w:after="360"/>
    </w:pPr>
  </w:style>
  <w:style w:type="character" w:customStyle="1" w:styleId="IQB-TeilaufgabengrafikZchn">
    <w:name w:val="IQB-Teilaufgabengrafik Zchn"/>
    <w:basedOn w:val="Absatz-Standardschriftart"/>
    <w:link w:val="IQB-Teilaufgabengrafik"/>
    <w:rsid w:val="009D5014"/>
    <w:rPr>
      <w:rFonts w:ascii="Arial" w:hAnsi="Arial"/>
      <w:sz w:val="18"/>
      <w:szCs w:val="24"/>
    </w:rPr>
  </w:style>
  <w:style w:type="paragraph" w:customStyle="1" w:styleId="IQB-Aufgabengrafik">
    <w:name w:val="IQB-Aufgabengrafik"/>
    <w:basedOn w:val="IQB-Standard"/>
    <w:link w:val="IQB-AufgabengrafikZchn"/>
    <w:qFormat/>
    <w:rsid w:val="009D5014"/>
    <w:pPr>
      <w:widowControl w:val="0"/>
      <w:spacing w:before="0" w:after="360"/>
    </w:pPr>
  </w:style>
  <w:style w:type="character" w:customStyle="1" w:styleId="IQB-AufgabengrafikZchn">
    <w:name w:val="IQB-Aufgabengrafik Zchn"/>
    <w:basedOn w:val="IQB-TeilaufgabengrafikZchn"/>
    <w:link w:val="IQB-Aufgabengrafik"/>
    <w:rsid w:val="009D5014"/>
    <w:rPr>
      <w:rFonts w:ascii="Arial" w:hAnsi="Arial"/>
      <w:sz w:val="18"/>
      <w:szCs w:val="24"/>
    </w:rPr>
  </w:style>
  <w:style w:type="paragraph" w:customStyle="1" w:styleId="IQB-Standard">
    <w:name w:val="IQB-Standard"/>
    <w:basedOn w:val="Standard"/>
    <w:link w:val="IQB-StandardZchn"/>
    <w:qFormat/>
    <w:rsid w:val="009D5014"/>
    <w:pPr>
      <w:spacing w:before="60"/>
    </w:pPr>
    <w:rPr>
      <w:rFonts w:ascii="Arial" w:hAnsi="Arial"/>
      <w:sz w:val="18"/>
    </w:rPr>
  </w:style>
  <w:style w:type="character" w:customStyle="1" w:styleId="IQB-StandardZchn">
    <w:name w:val="IQB-Standard Zchn"/>
    <w:basedOn w:val="Absatz-Standardschriftart"/>
    <w:link w:val="IQB-Standard"/>
    <w:rsid w:val="009D5014"/>
    <w:rPr>
      <w:rFonts w:ascii="Arial" w:hAnsi="Arial"/>
      <w:sz w:val="18"/>
      <w:szCs w:val="24"/>
    </w:rPr>
  </w:style>
  <w:style w:type="character" w:customStyle="1" w:styleId="berschrift2Zchn">
    <w:name w:val="Überschrift 2 Zchn"/>
    <w:basedOn w:val="Absatz-Standardschriftart"/>
    <w:link w:val="berschrift2"/>
    <w:semiHidden/>
    <w:rsid w:val="0018477B"/>
    <w:rPr>
      <w:rFonts w:asciiTheme="majorHAnsi" w:eastAsiaTheme="majorEastAsia" w:hAnsiTheme="majorHAnsi" w:cstheme="majorBidi"/>
      <w:b/>
      <w:bCs/>
      <w:color w:val="4F81BD" w:themeColor="accent1"/>
      <w:sz w:val="26"/>
      <w:szCs w:val="26"/>
    </w:rPr>
  </w:style>
  <w:style w:type="paragraph" w:customStyle="1" w:styleId="Flietext">
    <w:name w:val="Fließtext"/>
    <w:basedOn w:val="Standard"/>
    <w:rsid w:val="006C29B7"/>
    <w:pPr>
      <w:spacing w:after="120"/>
    </w:pPr>
    <w:rPr>
      <w:rFonts w:ascii="Arial" w:hAnsi="Arial"/>
      <w:sz w:val="22"/>
    </w:rPr>
  </w:style>
  <w:style w:type="paragraph" w:customStyle="1" w:styleId="Aufzhlung">
    <w:name w:val="Aufzählung"/>
    <w:basedOn w:val="Standard"/>
    <w:rsid w:val="006C29B7"/>
    <w:pPr>
      <w:numPr>
        <w:numId w:val="2"/>
      </w:numPr>
      <w:spacing w:before="50"/>
    </w:pPr>
    <w:rPr>
      <w:rFonts w:ascii="Arial" w:hAnsi="Arial"/>
      <w:sz w:val="22"/>
    </w:rPr>
  </w:style>
  <w:style w:type="paragraph" w:styleId="Sprechblasentext">
    <w:name w:val="Balloon Text"/>
    <w:basedOn w:val="Standard"/>
    <w:link w:val="SprechblasentextZchn"/>
    <w:rsid w:val="001C09A0"/>
    <w:rPr>
      <w:rFonts w:ascii="Tahoma" w:hAnsi="Tahoma" w:cs="Tahoma"/>
      <w:sz w:val="16"/>
      <w:szCs w:val="16"/>
    </w:rPr>
  </w:style>
  <w:style w:type="character" w:customStyle="1" w:styleId="SprechblasentextZchn">
    <w:name w:val="Sprechblasentext Zchn"/>
    <w:basedOn w:val="Absatz-Standardschriftart"/>
    <w:link w:val="Sprechblasentext"/>
    <w:rsid w:val="001C09A0"/>
    <w:rPr>
      <w:rFonts w:ascii="Tahoma" w:hAnsi="Tahoma" w:cs="Tahoma"/>
      <w:sz w:val="16"/>
      <w:szCs w:val="16"/>
    </w:rPr>
  </w:style>
  <w:style w:type="paragraph" w:customStyle="1" w:styleId="IQB-Blocktitel">
    <w:name w:val="IQB-Blocktitel"/>
    <w:basedOn w:val="berschrift1"/>
    <w:next w:val="IQB-Aufgabentitel"/>
    <w:link w:val="IQB-BlocktitelZchn"/>
    <w:qFormat/>
    <w:rsid w:val="009E4A36"/>
    <w:pPr>
      <w:pageBreakBefore/>
      <w:spacing w:before="0"/>
    </w:pPr>
    <w:rPr>
      <w:rFonts w:ascii="Arial" w:hAnsi="Arial" w:cs="Arial"/>
      <w:sz w:val="36"/>
      <w:szCs w:val="36"/>
    </w:rPr>
  </w:style>
  <w:style w:type="character" w:customStyle="1" w:styleId="IQB-BlocktitelZchn">
    <w:name w:val="IQB-Blocktitel Zchn"/>
    <w:basedOn w:val="berschrift1Zchn"/>
    <w:link w:val="IQB-Blocktitel"/>
    <w:rsid w:val="009E4A36"/>
    <w:rPr>
      <w:rFonts w:ascii="Arial" w:eastAsiaTheme="majorEastAsia" w:hAnsi="Arial" w:cs="Arial"/>
      <w:b/>
      <w:bCs/>
      <w:color w:val="365F91" w:themeColor="accent1" w:themeShade="BF"/>
      <w:sz w:val="36"/>
      <w:szCs w:val="36"/>
    </w:rPr>
  </w:style>
  <w:style w:type="character" w:customStyle="1" w:styleId="berschrift1Zchn">
    <w:name w:val="Überschrift 1 Zchn"/>
    <w:basedOn w:val="Absatz-Standardschriftart"/>
    <w:link w:val="berschrift1"/>
    <w:rsid w:val="009E4A36"/>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unhideWhenUsed/>
    <w:rsid w:val="007C5385"/>
    <w:pPr>
      <w:tabs>
        <w:tab w:val="center" w:pos="4536"/>
        <w:tab w:val="right" w:pos="9072"/>
      </w:tabs>
    </w:pPr>
  </w:style>
  <w:style w:type="character" w:customStyle="1" w:styleId="KopfzeileZchn">
    <w:name w:val="Kopfzeile Zchn"/>
    <w:basedOn w:val="Absatz-Standardschriftart"/>
    <w:link w:val="Kopfzeile"/>
    <w:rsid w:val="007C5385"/>
    <w:rPr>
      <w:sz w:val="24"/>
      <w:szCs w:val="24"/>
    </w:rPr>
  </w:style>
  <w:style w:type="paragraph" w:styleId="Fuzeile">
    <w:name w:val="footer"/>
    <w:basedOn w:val="Standard"/>
    <w:link w:val="FuzeileZchn"/>
    <w:unhideWhenUsed/>
    <w:rsid w:val="007C5385"/>
    <w:pPr>
      <w:tabs>
        <w:tab w:val="center" w:pos="4536"/>
        <w:tab w:val="right" w:pos="9072"/>
      </w:tabs>
    </w:pPr>
  </w:style>
  <w:style w:type="character" w:customStyle="1" w:styleId="FuzeileZchn">
    <w:name w:val="Fußzeile Zchn"/>
    <w:basedOn w:val="Absatz-Standardschriftart"/>
    <w:link w:val="Fuzeile"/>
    <w:rsid w:val="007C5385"/>
    <w:rPr>
      <w:sz w:val="24"/>
      <w:szCs w:val="24"/>
    </w:rPr>
  </w:style>
  <w:style w:type="paragraph" w:customStyle="1" w:styleId="VERATabellentext">
    <w:name w:val="VERA Tabellentext"/>
    <w:rsid w:val="00727A5E"/>
    <w:pPr>
      <w:spacing w:before="40" w:after="40" w:line="220" w:lineRule="exact"/>
    </w:pPr>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212</Words>
  <Characters>1338</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IQB-ItemDB: Aufgaben binden</vt:lpstr>
    </vt:vector>
  </TitlesOfParts>
  <Company>HU IQB</Company>
  <LinksUpToDate>false</LinksUpToDate>
  <CharactersWithSpaces>1547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creator>Jessica Casties</dc:creator>
  <cp:lastModifiedBy>Jessica Casties</cp:lastModifiedBy>
  <cp:revision>8</cp:revision>
  <cp:lastPrinted>2007-01-11T14:25:00Z</cp:lastPrinted>
  <dcterms:created xsi:type="dcterms:W3CDTF">2020-12-23T09:34:00Z</dcterms:created>
  <dcterms:modified xsi:type="dcterms:W3CDTF">2021-02-12T08:54:00Z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g">
    <vt:lpwstr>Erzeugt mit HUBerlin.IQB.DBCommon.Office.TasksToDocx, IQB-DBCommon, Version=1.0.2.0, Culture=neutral, PublicKeyToken=null; Konfiguration: MaP Vorlage für Didaktische Kommentare Hauptdurchgang VERA; castisje; 23.12.2020</vt:lpwstr>
  </property>
</Properties>
</file>